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75" w:rsidRDefault="001939AC"/>
    <w:p w:rsidR="00214A7B" w:rsidRDefault="00214A7B" w:rsidP="00214A7B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68C">
        <w:rPr>
          <w:rFonts w:ascii="Times New Roman" w:eastAsia="Calibri" w:hAnsi="Times New Roman" w:cs="Times New Roman"/>
          <w:b/>
          <w:sz w:val="28"/>
          <w:szCs w:val="28"/>
        </w:rPr>
        <w:t>КОНТРОЛЬНО-ОЦЕНОЧНЫЕ МАТЕРИАЛЫ ПО ДИСЦИПЛИНЕ</w:t>
      </w:r>
    </w:p>
    <w:p w:rsidR="00214A7B" w:rsidRDefault="00214A7B" w:rsidP="00214A7B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214A7B">
        <w:rPr>
          <w:rFonts w:ascii="Times New Roman" w:eastAsia="Calibri" w:hAnsi="Times New Roman" w:cs="Times New Roman"/>
          <w:b/>
          <w:sz w:val="36"/>
          <w:szCs w:val="36"/>
        </w:rPr>
        <w:t>«</w:t>
      </w:r>
      <w:r w:rsidRPr="00214A7B">
        <w:rPr>
          <w:rFonts w:ascii="Times New Roman" w:hAnsi="Times New Roman" w:cs="Times New Roman"/>
          <w:b/>
          <w:color w:val="000000"/>
          <w:sz w:val="36"/>
          <w:szCs w:val="36"/>
        </w:rPr>
        <w:t>ОСНОВЫ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ЭКСПЕРТНОЙ ДЕЯТЕЛЬНОСТИ В ОБРА</w:t>
      </w:r>
      <w:r w:rsidRPr="00214A7B">
        <w:rPr>
          <w:rFonts w:ascii="Times New Roman" w:hAnsi="Times New Roman" w:cs="Times New Roman"/>
          <w:b/>
          <w:color w:val="000000"/>
          <w:sz w:val="36"/>
          <w:szCs w:val="36"/>
        </w:rPr>
        <w:t>ЗОВАНИИ»</w:t>
      </w:r>
    </w:p>
    <w:p w:rsidR="00214A7B" w:rsidRPr="001939AC" w:rsidRDefault="00214A7B" w:rsidP="00214A7B">
      <w:pPr>
        <w:jc w:val="both"/>
        <w:rPr>
          <w:rFonts w:ascii="Times New Roman" w:hAnsi="Times New Roman" w:cs="Times New Roman"/>
          <w:b/>
          <w:color w:val="00000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Вопросы к зачёту</w:t>
      </w:r>
      <w:bookmarkStart w:id="0" w:name="_GoBack"/>
      <w:bookmarkEnd w:id="0"/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1.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Нормативно-правовое обеспечение проведения государственной </w:t>
      </w:r>
      <w:proofErr w:type="spellStart"/>
      <w:r w:rsidRPr="00214A7B">
        <w:rPr>
          <w:rFonts w:ascii="Times New Roman" w:hAnsi="Times New Roman" w:cs="Times New Roman"/>
          <w:sz w:val="28"/>
          <w:szCs w:val="28"/>
        </w:rPr>
        <w:t>аккредитационной</w:t>
      </w:r>
      <w:proofErr w:type="spellEnd"/>
      <w:r w:rsidRPr="00214A7B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2.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Основные термины и определения. Постановление Правительства Российской Федерации от 18.11.2013 № 1039 «О государственной аккредитации образовательной деятельности».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3.</w:t>
      </w:r>
      <w:r w:rsidRPr="00214A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14A7B">
        <w:rPr>
          <w:rFonts w:ascii="Times New Roman" w:hAnsi="Times New Roman" w:cs="Times New Roman"/>
          <w:sz w:val="28"/>
          <w:szCs w:val="28"/>
        </w:rPr>
        <w:t>Аккредитационные</w:t>
      </w:r>
      <w:proofErr w:type="spellEnd"/>
      <w:r w:rsidRPr="00214A7B">
        <w:rPr>
          <w:rFonts w:ascii="Times New Roman" w:hAnsi="Times New Roman" w:cs="Times New Roman"/>
          <w:sz w:val="28"/>
          <w:szCs w:val="28"/>
        </w:rPr>
        <w:t xml:space="preserve"> показатели и </w:t>
      </w:r>
      <w:proofErr w:type="spellStart"/>
      <w:r w:rsidRPr="00214A7B">
        <w:rPr>
          <w:rFonts w:ascii="Times New Roman" w:hAnsi="Times New Roman" w:cs="Times New Roman"/>
          <w:sz w:val="28"/>
          <w:szCs w:val="28"/>
        </w:rPr>
        <w:t>аккредитационный</w:t>
      </w:r>
      <w:proofErr w:type="spellEnd"/>
      <w:r w:rsidRPr="00214A7B">
        <w:rPr>
          <w:rFonts w:ascii="Times New Roman" w:hAnsi="Times New Roman" w:cs="Times New Roman"/>
          <w:sz w:val="28"/>
          <w:szCs w:val="28"/>
        </w:rPr>
        <w:t xml:space="preserve"> мониторинг. 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4.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Порядок формирования экспертной группы, </w:t>
      </w:r>
      <w:proofErr w:type="spellStart"/>
      <w:r w:rsidRPr="00214A7B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214A7B">
        <w:rPr>
          <w:rFonts w:ascii="Times New Roman" w:hAnsi="Times New Roman" w:cs="Times New Roman"/>
          <w:sz w:val="28"/>
          <w:szCs w:val="28"/>
        </w:rPr>
        <w:t xml:space="preserve"> состав, права и обязанности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5.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Принципы работы эксперта: объективность, ответственность экспертов и (или) экспертных организаций за проведение и качество </w:t>
      </w:r>
      <w:proofErr w:type="spellStart"/>
      <w:r w:rsidRPr="00214A7B">
        <w:rPr>
          <w:rFonts w:ascii="Times New Roman" w:hAnsi="Times New Roman" w:cs="Times New Roman"/>
          <w:sz w:val="28"/>
          <w:szCs w:val="28"/>
        </w:rPr>
        <w:t>аккредитационной</w:t>
      </w:r>
      <w:proofErr w:type="spellEnd"/>
      <w:r w:rsidRPr="00214A7B">
        <w:rPr>
          <w:rFonts w:ascii="Times New Roman" w:hAnsi="Times New Roman" w:cs="Times New Roman"/>
          <w:sz w:val="28"/>
          <w:szCs w:val="28"/>
        </w:rPr>
        <w:t xml:space="preserve"> экспертизы, компетентность и независимость экспертов и (или) представителей экспертных организаций, информационная открытость.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6.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Исходные материалы эксперта/экспертной организации для проведения </w:t>
      </w:r>
      <w:proofErr w:type="spellStart"/>
      <w:r w:rsidRPr="00214A7B">
        <w:rPr>
          <w:rFonts w:ascii="Times New Roman" w:hAnsi="Times New Roman" w:cs="Times New Roman"/>
          <w:sz w:val="28"/>
          <w:szCs w:val="28"/>
        </w:rPr>
        <w:t>аккредитационной</w:t>
      </w:r>
      <w:proofErr w:type="spellEnd"/>
      <w:r w:rsidRPr="00214A7B">
        <w:rPr>
          <w:rFonts w:ascii="Times New Roman" w:hAnsi="Times New Roman" w:cs="Times New Roman"/>
          <w:sz w:val="28"/>
          <w:szCs w:val="28"/>
        </w:rPr>
        <w:t xml:space="preserve"> экспертизы.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7.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Порядок работы эксперта и/или экспертной группы.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8.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Права и обязанности образовательной организации и эксперта/экспертной группы. 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9.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Права и обязанности эксперта. Моральный кодекс эксперта. 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10.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Права, обязанности и полномочия руководителя экспертной группы.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11.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Виды экспертизы.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12.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Экспертизы с использованием дистанционных технологий.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13.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Распоряжение и состав экспертной группы. 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14.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Технология проведения экспертизы и формирование </w:t>
      </w:r>
      <w:proofErr w:type="spellStart"/>
      <w:r w:rsidRPr="00214A7B">
        <w:rPr>
          <w:rFonts w:ascii="Times New Roman" w:hAnsi="Times New Roman" w:cs="Times New Roman"/>
          <w:sz w:val="28"/>
          <w:szCs w:val="28"/>
        </w:rPr>
        <w:t>отчетных</w:t>
      </w:r>
      <w:proofErr w:type="spellEnd"/>
      <w:r w:rsidRPr="00214A7B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15.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Регламент запроса и предоставления документов.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16.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Экспертиза документов и практики работы образовательной организации. 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lastRenderedPageBreak/>
        <w:t>17.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Показатели соответствия содержания и качества подготовки </w:t>
      </w:r>
      <w:proofErr w:type="spellStart"/>
      <w:r w:rsidRPr="00214A7B">
        <w:rPr>
          <w:rFonts w:ascii="Times New Roman" w:hAnsi="Times New Roman" w:cs="Times New Roman"/>
          <w:sz w:val="28"/>
          <w:szCs w:val="28"/>
        </w:rPr>
        <w:t>обучащихся</w:t>
      </w:r>
      <w:proofErr w:type="spellEnd"/>
      <w:r w:rsidRPr="00214A7B">
        <w:rPr>
          <w:rFonts w:ascii="Times New Roman" w:hAnsi="Times New Roman" w:cs="Times New Roman"/>
          <w:sz w:val="28"/>
          <w:szCs w:val="28"/>
        </w:rPr>
        <w:t xml:space="preserve"> в ОО по заявленным для государственной аккредитации образовательным программам федеральным государственным образовательным стандартам, определение соответствия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18.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 Новые правила аккредитации образовательной деятельности.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19.</w:t>
      </w:r>
      <w:r w:rsidRPr="00214A7B">
        <w:rPr>
          <w:rFonts w:ascii="Times New Roman" w:hAnsi="Times New Roman" w:cs="Times New Roman"/>
          <w:sz w:val="28"/>
          <w:szCs w:val="28"/>
        </w:rPr>
        <w:tab/>
        <w:t xml:space="preserve">Задание руководителю экспертной группы на проведение экспертизы. </w:t>
      </w:r>
    </w:p>
    <w:p w:rsidR="00214A7B" w:rsidRPr="00214A7B" w:rsidRDefault="00214A7B" w:rsidP="00214A7B">
      <w:pPr>
        <w:jc w:val="both"/>
        <w:rPr>
          <w:rFonts w:ascii="Times New Roman" w:hAnsi="Times New Roman" w:cs="Times New Roman"/>
          <w:sz w:val="28"/>
          <w:szCs w:val="28"/>
        </w:rPr>
      </w:pPr>
      <w:r w:rsidRPr="00214A7B">
        <w:rPr>
          <w:rFonts w:ascii="Times New Roman" w:hAnsi="Times New Roman" w:cs="Times New Roman"/>
          <w:sz w:val="28"/>
          <w:szCs w:val="28"/>
        </w:rPr>
        <w:t>20.</w:t>
      </w:r>
      <w:r w:rsidRPr="00214A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14A7B">
        <w:rPr>
          <w:rFonts w:ascii="Times New Roman" w:hAnsi="Times New Roman" w:cs="Times New Roman"/>
          <w:sz w:val="28"/>
          <w:szCs w:val="28"/>
        </w:rPr>
        <w:t>Задание  эксперту</w:t>
      </w:r>
      <w:proofErr w:type="gramEnd"/>
      <w:r w:rsidRPr="00214A7B">
        <w:rPr>
          <w:rFonts w:ascii="Times New Roman" w:hAnsi="Times New Roman" w:cs="Times New Roman"/>
          <w:sz w:val="28"/>
          <w:szCs w:val="28"/>
        </w:rPr>
        <w:t xml:space="preserve"> на проведение экспертизы.</w:t>
      </w:r>
    </w:p>
    <w:sectPr w:rsidR="00214A7B" w:rsidRPr="00214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A7B"/>
    <w:rsid w:val="00041018"/>
    <w:rsid w:val="000A4BDA"/>
    <w:rsid w:val="001939AC"/>
    <w:rsid w:val="00214A7B"/>
    <w:rsid w:val="005A0630"/>
    <w:rsid w:val="009C07E2"/>
    <w:rsid w:val="00DA5DAA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C21A"/>
  <w15:chartTrackingRefBased/>
  <w15:docId w15:val="{704376F7-8F94-4530-882C-5ADC3984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2023-12-07T20:09:00Z</dcterms:created>
  <dcterms:modified xsi:type="dcterms:W3CDTF">2023-12-07T20:27:00Z</dcterms:modified>
</cp:coreProperties>
</file>